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2134"/>
        <w:gridCol w:w="1070"/>
        <w:gridCol w:w="1240"/>
        <w:gridCol w:w="1377"/>
        <w:gridCol w:w="1371"/>
        <w:gridCol w:w="1357"/>
        <w:gridCol w:w="1413"/>
      </w:tblGrid>
      <w:tr w:rsidR="007368BA" w:rsidRPr="00DB446E" w14:paraId="22C42EA8" w14:textId="77777777" w:rsidTr="00DB446E">
        <w:trPr>
          <w:trHeight w:val="480"/>
        </w:trPr>
        <w:tc>
          <w:tcPr>
            <w:tcW w:w="9962" w:type="dxa"/>
            <w:gridSpan w:val="7"/>
            <w:vAlign w:val="center"/>
          </w:tcPr>
          <w:p w14:paraId="3771C5F6" w14:textId="77777777" w:rsidR="007368BA" w:rsidRPr="00DB446E" w:rsidRDefault="007368BA" w:rsidP="00DB446E">
            <w:pPr>
              <w:widowControl w:val="0"/>
              <w:autoSpaceDE w:val="0"/>
              <w:autoSpaceDN w:val="0"/>
              <w:adjustRightInd w:val="0"/>
              <w:spacing w:after="240" w:line="260" w:lineRule="atLeast"/>
              <w:jc w:val="center"/>
              <w:rPr>
                <w:rFonts w:ascii="Calibri" w:hAnsi="Calibri" w:cs="Calibri"/>
                <w:b/>
                <w:sz w:val="36"/>
                <w:szCs w:val="22"/>
              </w:rPr>
            </w:pPr>
            <w:r w:rsidRPr="00DB446E">
              <w:rPr>
                <w:rFonts w:ascii="Calibri" w:hAnsi="Calibri" w:cs="Calibri"/>
                <w:b/>
                <w:sz w:val="36"/>
                <w:szCs w:val="22"/>
              </w:rPr>
              <w:t>MODULO ISCRIZIONE ATLETI – SOCIETA’</w:t>
            </w:r>
          </w:p>
        </w:tc>
      </w:tr>
      <w:tr w:rsidR="007368BA" w14:paraId="4AE89B20" w14:textId="77777777" w:rsidTr="00DB446E">
        <w:trPr>
          <w:trHeight w:val="4095"/>
        </w:trPr>
        <w:tc>
          <w:tcPr>
            <w:tcW w:w="9962" w:type="dxa"/>
            <w:gridSpan w:val="7"/>
          </w:tcPr>
          <w:p w14:paraId="5B3EB706" w14:textId="24A42BF7" w:rsidR="007368BA" w:rsidRPr="00DB446E" w:rsidRDefault="007368BA" w:rsidP="00DB446E">
            <w:pPr>
              <w:widowControl w:val="0"/>
              <w:autoSpaceDE w:val="0"/>
              <w:autoSpaceDN w:val="0"/>
              <w:adjustRightInd w:val="0"/>
              <w:spacing w:after="240"/>
              <w:jc w:val="both"/>
              <w:rPr>
                <w:rFonts w:ascii="Times" w:hAnsi="Times" w:cs="Times"/>
                <w:sz w:val="20"/>
              </w:rPr>
            </w:pPr>
            <w:r w:rsidRPr="00DB446E">
              <w:rPr>
                <w:rFonts w:ascii="Calibri" w:hAnsi="Calibri" w:cs="Calibri"/>
                <w:sz w:val="20"/>
                <w:szCs w:val="22"/>
              </w:rPr>
              <w:t xml:space="preserve">In deroga speciale al regolamento delle manifestazione </w:t>
            </w:r>
            <w:proofErr w:type="spellStart"/>
            <w:r w:rsidRPr="00DB446E">
              <w:rPr>
                <w:rFonts w:ascii="Calibri" w:hAnsi="Calibri" w:cs="Calibri"/>
                <w:sz w:val="20"/>
                <w:szCs w:val="22"/>
              </w:rPr>
              <w:t>FlettaTRAIL</w:t>
            </w:r>
            <w:proofErr w:type="spellEnd"/>
            <w:r w:rsidRPr="00DB446E">
              <w:rPr>
                <w:rFonts w:ascii="Calibri" w:hAnsi="Calibri" w:cs="Calibri"/>
                <w:sz w:val="20"/>
                <w:szCs w:val="22"/>
              </w:rPr>
              <w:t xml:space="preserve"> &amp; </w:t>
            </w:r>
            <w:proofErr w:type="spellStart"/>
            <w:r w:rsidRPr="00DB446E">
              <w:rPr>
                <w:rFonts w:ascii="Calibri" w:hAnsi="Calibri" w:cs="Calibri"/>
                <w:sz w:val="20"/>
                <w:szCs w:val="22"/>
              </w:rPr>
              <w:t>PizTriVERTIKAL</w:t>
            </w:r>
            <w:proofErr w:type="spellEnd"/>
            <w:r w:rsidRPr="00DB446E">
              <w:rPr>
                <w:rFonts w:ascii="Calibri" w:hAnsi="Calibri" w:cs="Calibri"/>
                <w:sz w:val="20"/>
                <w:szCs w:val="22"/>
              </w:rPr>
              <w:t xml:space="preserve"> il presente modulo permette alle SOCIETA’ in regola con l’affiliazione FIDAL di iscrivere i propri atleti senza passare attraverso la piattaforma </w:t>
            </w:r>
            <w:r w:rsidRPr="00DB446E">
              <w:rPr>
                <w:rFonts w:ascii="Calibri" w:hAnsi="Calibri" w:cs="Calibri"/>
                <w:noProof/>
                <w:sz w:val="20"/>
                <w:szCs w:val="22"/>
                <w:lang w:eastAsia="it-IT"/>
              </w:rPr>
              <w:drawing>
                <wp:inline distT="0" distB="0" distL="0" distR="0" wp14:anchorId="21726018" wp14:editId="3BDD3ACE">
                  <wp:extent cx="1499235" cy="228009"/>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018" cy="233755"/>
                          </a:xfrm>
                          <a:prstGeom prst="rect">
                            <a:avLst/>
                          </a:prstGeom>
                          <a:noFill/>
                          <a:ln>
                            <a:noFill/>
                          </a:ln>
                        </pic:spPr>
                      </pic:pic>
                    </a:graphicData>
                  </a:graphic>
                </wp:inline>
              </w:drawing>
            </w:r>
            <w:r w:rsidRPr="00DB446E">
              <w:rPr>
                <w:rFonts w:ascii="Calibri" w:hAnsi="Calibri" w:cs="Calibri"/>
                <w:sz w:val="20"/>
                <w:szCs w:val="22"/>
              </w:rPr>
              <w:t>. Inoltre le società che si avvarranno di questa modalità di iscrizione per un minimo di 5 atleti potranno usufruire delle quote di iscrizione senza l’au</w:t>
            </w:r>
            <w:r w:rsidR="00C3668F">
              <w:rPr>
                <w:rFonts w:ascii="Calibri" w:hAnsi="Calibri" w:cs="Calibri"/>
                <w:sz w:val="20"/>
                <w:szCs w:val="22"/>
              </w:rPr>
              <w:t>mento previsto dalla data del 23</w:t>
            </w:r>
            <w:r w:rsidRPr="00DB446E">
              <w:rPr>
                <w:rFonts w:ascii="Calibri" w:hAnsi="Calibri" w:cs="Calibri"/>
                <w:sz w:val="20"/>
                <w:szCs w:val="22"/>
              </w:rPr>
              <w:t>/07/201</w:t>
            </w:r>
            <w:r w:rsidR="00C3668F">
              <w:rPr>
                <w:rFonts w:ascii="Calibri" w:hAnsi="Calibri" w:cs="Calibri"/>
                <w:sz w:val="20"/>
                <w:szCs w:val="22"/>
              </w:rPr>
              <w:t>8</w:t>
            </w:r>
            <w:r w:rsidRPr="00DB446E">
              <w:rPr>
                <w:rFonts w:ascii="Calibri" w:hAnsi="Calibri" w:cs="Calibri"/>
                <w:sz w:val="20"/>
                <w:szCs w:val="22"/>
              </w:rPr>
              <w:t xml:space="preserve"> (vedi regolamento). Sarà la segreteria dell’US Malonno ad occuparsi dell’inserimento dati sulla piattaforma digitale. Alla luce di quanto sopra si richiede alle Società che intendono usufruire di questa agevolazione di compilare e fare pervenire il presente modulo all’US M</w:t>
            </w:r>
            <w:r w:rsidR="00C3668F">
              <w:rPr>
                <w:rFonts w:ascii="Calibri" w:hAnsi="Calibri" w:cs="Calibri"/>
                <w:sz w:val="20"/>
                <w:szCs w:val="22"/>
              </w:rPr>
              <w:t>alonno entro e non oltre Lunedì</w:t>
            </w:r>
            <w:r w:rsidRPr="00DB446E">
              <w:rPr>
                <w:rFonts w:ascii="Calibri" w:hAnsi="Calibri" w:cs="Calibri"/>
                <w:sz w:val="20"/>
                <w:szCs w:val="22"/>
              </w:rPr>
              <w:t xml:space="preserve"> </w:t>
            </w:r>
            <w:r w:rsidR="00C3668F">
              <w:rPr>
                <w:rFonts w:ascii="Calibri" w:hAnsi="Calibri" w:cs="Calibri"/>
                <w:sz w:val="20"/>
                <w:szCs w:val="22"/>
              </w:rPr>
              <w:t>30</w:t>
            </w:r>
            <w:r w:rsidRPr="00DB446E">
              <w:rPr>
                <w:rFonts w:ascii="Calibri" w:hAnsi="Calibri" w:cs="Calibri"/>
                <w:sz w:val="20"/>
                <w:szCs w:val="22"/>
              </w:rPr>
              <w:t xml:space="preserve"> </w:t>
            </w:r>
            <w:r w:rsidR="00C3668F">
              <w:rPr>
                <w:rFonts w:ascii="Calibri" w:hAnsi="Calibri" w:cs="Calibri"/>
                <w:sz w:val="20"/>
                <w:szCs w:val="22"/>
              </w:rPr>
              <w:t>luglio</w:t>
            </w:r>
            <w:r w:rsidRPr="00DB446E">
              <w:rPr>
                <w:rFonts w:ascii="Calibri" w:hAnsi="Calibri" w:cs="Calibri"/>
                <w:sz w:val="20"/>
                <w:szCs w:val="22"/>
              </w:rPr>
              <w:t xml:space="preserve"> 201</w:t>
            </w:r>
            <w:r w:rsidR="00C3668F">
              <w:rPr>
                <w:rFonts w:ascii="Calibri" w:hAnsi="Calibri" w:cs="Calibri"/>
                <w:sz w:val="20"/>
                <w:szCs w:val="22"/>
              </w:rPr>
              <w:t>8</w:t>
            </w:r>
            <w:r w:rsidRPr="00DB446E">
              <w:rPr>
                <w:rFonts w:ascii="Calibri" w:hAnsi="Calibri" w:cs="Calibri"/>
                <w:sz w:val="20"/>
                <w:szCs w:val="22"/>
              </w:rPr>
              <w:t xml:space="preserve"> alle ore 20:00. L’invio del modulo può avvenire a mezzo e</w:t>
            </w:r>
            <w:r w:rsidR="00411365">
              <w:rPr>
                <w:rFonts w:ascii="Calibri" w:hAnsi="Calibri" w:cs="Calibri"/>
                <w:sz w:val="20"/>
                <w:szCs w:val="22"/>
              </w:rPr>
              <w:t>-</w:t>
            </w:r>
            <w:r w:rsidRPr="00DB446E">
              <w:rPr>
                <w:rFonts w:ascii="Calibri" w:hAnsi="Calibri" w:cs="Calibri"/>
                <w:sz w:val="20"/>
                <w:szCs w:val="22"/>
              </w:rPr>
              <w:t xml:space="preserve">mail: </w:t>
            </w:r>
            <w:r w:rsidRPr="00DB446E">
              <w:rPr>
                <w:rFonts w:ascii="Calibri" w:hAnsi="Calibri" w:cs="Calibri"/>
                <w:color w:val="0000FF"/>
                <w:sz w:val="20"/>
                <w:szCs w:val="22"/>
              </w:rPr>
              <w:t>info@memorialbianchi.it</w:t>
            </w:r>
            <w:r w:rsidRPr="00DB446E">
              <w:rPr>
                <w:rFonts w:ascii="Calibri" w:hAnsi="Calibri" w:cs="Calibri"/>
                <w:sz w:val="20"/>
                <w:szCs w:val="22"/>
              </w:rPr>
              <w:t xml:space="preserve"> o Fax: 0364635600. La quota potrà essere saldata direttamente all’US Malonno c/o ufficio Gara negli orari di apertura previsti e comunicati sul programma ufficiale della manifestazione.</w:t>
            </w:r>
          </w:p>
          <w:p w14:paraId="100052C6" w14:textId="77777777" w:rsidR="007368BA" w:rsidRPr="00DB446E" w:rsidRDefault="007368BA" w:rsidP="00DB446E">
            <w:pPr>
              <w:widowControl w:val="0"/>
              <w:autoSpaceDE w:val="0"/>
              <w:autoSpaceDN w:val="0"/>
              <w:adjustRightInd w:val="0"/>
              <w:spacing w:after="240"/>
              <w:jc w:val="both"/>
              <w:rPr>
                <w:rFonts w:ascii="Calibri" w:hAnsi="Calibri" w:cs="Calibri"/>
                <w:sz w:val="20"/>
                <w:szCs w:val="22"/>
              </w:rPr>
            </w:pPr>
            <w:r w:rsidRPr="00DB446E">
              <w:rPr>
                <w:rFonts w:ascii="Calibri" w:hAnsi="Calibri" w:cs="Calibri"/>
                <w:sz w:val="20"/>
                <w:szCs w:val="22"/>
              </w:rPr>
              <w:t xml:space="preserve">Premi società </w:t>
            </w:r>
            <w:proofErr w:type="spellStart"/>
            <w:r w:rsidRPr="00DB446E">
              <w:rPr>
                <w:rFonts w:ascii="Calibri" w:hAnsi="Calibri" w:cs="Calibri"/>
                <w:sz w:val="20"/>
                <w:szCs w:val="22"/>
              </w:rPr>
              <w:t>PizTriVertikal</w:t>
            </w:r>
            <w:proofErr w:type="spellEnd"/>
            <w:r w:rsidRPr="00DB446E">
              <w:rPr>
                <w:rFonts w:ascii="Calibri" w:hAnsi="Calibri" w:cs="Calibri"/>
                <w:sz w:val="20"/>
                <w:szCs w:val="22"/>
              </w:rPr>
              <w:t>: 1° trofeo + BV 100€ ; 2° trofeo + BV 80€; 3° trofeo + BV 50€</w:t>
            </w:r>
          </w:p>
          <w:p w14:paraId="7774377D" w14:textId="77777777" w:rsidR="007368BA" w:rsidRPr="00DB446E" w:rsidRDefault="007368BA" w:rsidP="00DB446E">
            <w:pPr>
              <w:widowControl w:val="0"/>
              <w:autoSpaceDE w:val="0"/>
              <w:autoSpaceDN w:val="0"/>
              <w:adjustRightInd w:val="0"/>
              <w:spacing w:after="240"/>
              <w:jc w:val="both"/>
              <w:rPr>
                <w:rFonts w:ascii="Calibri" w:hAnsi="Calibri" w:cs="Calibri"/>
                <w:sz w:val="20"/>
                <w:szCs w:val="22"/>
              </w:rPr>
            </w:pPr>
            <w:r w:rsidRPr="00DB446E">
              <w:rPr>
                <w:rFonts w:ascii="Calibri" w:hAnsi="Calibri" w:cs="Calibri"/>
                <w:sz w:val="20"/>
                <w:szCs w:val="22"/>
              </w:rPr>
              <w:t xml:space="preserve">Premi società </w:t>
            </w:r>
            <w:proofErr w:type="spellStart"/>
            <w:r w:rsidRPr="00DB446E">
              <w:rPr>
                <w:rFonts w:ascii="Calibri" w:hAnsi="Calibri" w:cs="Calibri"/>
                <w:sz w:val="20"/>
                <w:szCs w:val="22"/>
              </w:rPr>
              <w:t>FlettaTRAIL</w:t>
            </w:r>
            <w:proofErr w:type="spellEnd"/>
            <w:r w:rsidRPr="00DB446E">
              <w:rPr>
                <w:rFonts w:ascii="Calibri" w:hAnsi="Calibri" w:cs="Calibri"/>
                <w:sz w:val="20"/>
                <w:szCs w:val="22"/>
              </w:rPr>
              <w:t>: 1° trofeo + BV 100€ ; 2° trofeo + BV 80€; 3° trofeo + BV 50€</w:t>
            </w:r>
          </w:p>
          <w:p w14:paraId="4081B424" w14:textId="77777777" w:rsidR="007368BA" w:rsidRPr="00DB446E" w:rsidRDefault="007368BA" w:rsidP="00DB446E">
            <w:pPr>
              <w:widowControl w:val="0"/>
              <w:autoSpaceDE w:val="0"/>
              <w:autoSpaceDN w:val="0"/>
              <w:adjustRightInd w:val="0"/>
              <w:spacing w:after="240"/>
              <w:jc w:val="both"/>
              <w:rPr>
                <w:rFonts w:ascii="Times" w:hAnsi="Times" w:cs="Times"/>
                <w:sz w:val="20"/>
              </w:rPr>
            </w:pPr>
            <w:r w:rsidRPr="00DB446E">
              <w:rPr>
                <w:rFonts w:ascii="Calibri" w:hAnsi="Calibri" w:cs="Calibri"/>
                <w:sz w:val="20"/>
                <w:szCs w:val="22"/>
              </w:rPr>
              <w:t>N.B. : alle Società con più di 10 atleti partecipanti verrà dato un Rimborso Spese</w:t>
            </w:r>
            <w:bookmarkStart w:id="0" w:name="_GoBack"/>
            <w:bookmarkEnd w:id="0"/>
            <w:r w:rsidRPr="00DB446E">
              <w:rPr>
                <w:rFonts w:ascii="Calibri" w:hAnsi="Calibri" w:cs="Calibri"/>
                <w:sz w:val="20"/>
                <w:szCs w:val="22"/>
              </w:rPr>
              <w:t xml:space="preserve"> forfettario di 50,00 €, oltre ai 20 atleti partecipanti di 100 € .</w:t>
            </w:r>
          </w:p>
        </w:tc>
      </w:tr>
      <w:tr w:rsidR="0073471C" w14:paraId="0B565F2E" w14:textId="77777777" w:rsidTr="0073471C">
        <w:tc>
          <w:tcPr>
            <w:tcW w:w="4444" w:type="dxa"/>
            <w:gridSpan w:val="3"/>
            <w:vAlign w:val="bottom"/>
          </w:tcPr>
          <w:p w14:paraId="5893F07E" w14:textId="77777777" w:rsidR="007368BA" w:rsidRDefault="007368BA" w:rsidP="007368BA">
            <w:pPr>
              <w:widowControl w:val="0"/>
              <w:autoSpaceDE w:val="0"/>
              <w:autoSpaceDN w:val="0"/>
              <w:adjustRightInd w:val="0"/>
              <w:spacing w:after="240" w:line="260" w:lineRule="atLeast"/>
              <w:rPr>
                <w:rFonts w:ascii="Calibri" w:hAnsi="Calibri" w:cs="Calibri"/>
                <w:sz w:val="22"/>
                <w:szCs w:val="22"/>
              </w:rPr>
            </w:pPr>
            <w:r>
              <w:rPr>
                <w:rFonts w:ascii="Calibri" w:hAnsi="Calibri" w:cs="Calibri"/>
                <w:sz w:val="22"/>
                <w:szCs w:val="22"/>
              </w:rPr>
              <w:t>LA SOCIETA</w:t>
            </w:r>
          </w:p>
        </w:tc>
        <w:tc>
          <w:tcPr>
            <w:tcW w:w="2748" w:type="dxa"/>
            <w:gridSpan w:val="2"/>
            <w:vMerge w:val="restart"/>
            <w:vAlign w:val="center"/>
          </w:tcPr>
          <w:p w14:paraId="3E7DF1C2" w14:textId="77777777" w:rsidR="007368BA" w:rsidRDefault="007368BA" w:rsidP="007368BA">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noProof/>
                <w:sz w:val="22"/>
                <w:szCs w:val="22"/>
                <w:lang w:eastAsia="it-IT"/>
              </w:rPr>
              <w:drawing>
                <wp:inline distT="0" distB="0" distL="0" distR="0" wp14:anchorId="6678493D" wp14:editId="2F9E9C07">
                  <wp:extent cx="1608433" cy="11709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igh_combinato mov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1951" cy="1195341"/>
                          </a:xfrm>
                          <a:prstGeom prst="rect">
                            <a:avLst/>
                          </a:prstGeom>
                        </pic:spPr>
                      </pic:pic>
                    </a:graphicData>
                  </a:graphic>
                </wp:inline>
              </w:drawing>
            </w:r>
          </w:p>
        </w:tc>
        <w:tc>
          <w:tcPr>
            <w:tcW w:w="2770" w:type="dxa"/>
            <w:gridSpan w:val="2"/>
            <w:vMerge w:val="restart"/>
            <w:vAlign w:val="center"/>
          </w:tcPr>
          <w:p w14:paraId="00B06D1B" w14:textId="77777777" w:rsidR="007368BA" w:rsidRDefault="007368BA" w:rsidP="007368BA">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noProof/>
                <w:sz w:val="22"/>
                <w:szCs w:val="22"/>
                <w:lang w:eastAsia="it-IT"/>
              </w:rPr>
              <w:drawing>
                <wp:inline distT="0" distB="0" distL="0" distR="0" wp14:anchorId="72D47D79" wp14:editId="5CDE8F5B">
                  <wp:extent cx="1129042" cy="11709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 cop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622" cy="1175690"/>
                          </a:xfrm>
                          <a:prstGeom prst="rect">
                            <a:avLst/>
                          </a:prstGeom>
                        </pic:spPr>
                      </pic:pic>
                    </a:graphicData>
                  </a:graphic>
                </wp:inline>
              </w:drawing>
            </w:r>
          </w:p>
        </w:tc>
      </w:tr>
      <w:tr w:rsidR="0073471C" w14:paraId="25FDA56D" w14:textId="77777777" w:rsidTr="0073471C">
        <w:tc>
          <w:tcPr>
            <w:tcW w:w="4444" w:type="dxa"/>
            <w:gridSpan w:val="3"/>
            <w:vAlign w:val="bottom"/>
          </w:tcPr>
          <w:p w14:paraId="0B8E2E4C" w14:textId="77777777" w:rsidR="007368BA" w:rsidRDefault="007368BA" w:rsidP="007368BA">
            <w:pPr>
              <w:widowControl w:val="0"/>
              <w:autoSpaceDE w:val="0"/>
              <w:autoSpaceDN w:val="0"/>
              <w:adjustRightInd w:val="0"/>
              <w:spacing w:after="240" w:line="260" w:lineRule="atLeast"/>
              <w:rPr>
                <w:rFonts w:ascii="Calibri" w:hAnsi="Calibri" w:cs="Calibri"/>
                <w:sz w:val="22"/>
                <w:szCs w:val="22"/>
              </w:rPr>
            </w:pPr>
            <w:r>
              <w:rPr>
                <w:rFonts w:ascii="Calibri" w:hAnsi="Calibri" w:cs="Calibri"/>
                <w:sz w:val="22"/>
                <w:szCs w:val="22"/>
              </w:rPr>
              <w:t>CON SEDE A</w:t>
            </w:r>
          </w:p>
        </w:tc>
        <w:tc>
          <w:tcPr>
            <w:tcW w:w="2748" w:type="dxa"/>
            <w:gridSpan w:val="2"/>
            <w:vMerge/>
          </w:tcPr>
          <w:p w14:paraId="6892DCA1"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2770" w:type="dxa"/>
            <w:gridSpan w:val="2"/>
            <w:vMerge/>
          </w:tcPr>
          <w:p w14:paraId="65270BD4"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r>
      <w:tr w:rsidR="0073471C" w14:paraId="7D3A43D5" w14:textId="77777777" w:rsidTr="0073471C">
        <w:tc>
          <w:tcPr>
            <w:tcW w:w="4444" w:type="dxa"/>
            <w:gridSpan w:val="3"/>
            <w:vAlign w:val="bottom"/>
          </w:tcPr>
          <w:p w14:paraId="0EBFFF2C" w14:textId="77777777" w:rsidR="007368BA" w:rsidRDefault="007368BA" w:rsidP="007368BA">
            <w:pPr>
              <w:widowControl w:val="0"/>
              <w:autoSpaceDE w:val="0"/>
              <w:autoSpaceDN w:val="0"/>
              <w:adjustRightInd w:val="0"/>
              <w:spacing w:after="240" w:line="260" w:lineRule="atLeast"/>
              <w:rPr>
                <w:rFonts w:ascii="Calibri" w:hAnsi="Calibri" w:cs="Calibri"/>
                <w:sz w:val="22"/>
                <w:szCs w:val="22"/>
              </w:rPr>
            </w:pPr>
            <w:r>
              <w:rPr>
                <w:rFonts w:ascii="Calibri" w:hAnsi="Calibri" w:cs="Calibri"/>
                <w:sz w:val="22"/>
                <w:szCs w:val="22"/>
              </w:rPr>
              <w:t>PROVINCIA</w:t>
            </w:r>
          </w:p>
        </w:tc>
        <w:tc>
          <w:tcPr>
            <w:tcW w:w="2748" w:type="dxa"/>
            <w:gridSpan w:val="2"/>
            <w:vMerge/>
          </w:tcPr>
          <w:p w14:paraId="76ACF3C7"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2770" w:type="dxa"/>
            <w:gridSpan w:val="2"/>
            <w:vMerge/>
          </w:tcPr>
          <w:p w14:paraId="64110D5B"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r>
      <w:tr w:rsidR="0073471C" w14:paraId="59265441" w14:textId="77777777" w:rsidTr="0073471C">
        <w:tc>
          <w:tcPr>
            <w:tcW w:w="4444" w:type="dxa"/>
            <w:gridSpan w:val="3"/>
            <w:vAlign w:val="bottom"/>
          </w:tcPr>
          <w:p w14:paraId="3F49322C" w14:textId="77777777" w:rsidR="007368BA" w:rsidRDefault="007368BA" w:rsidP="007368BA">
            <w:pPr>
              <w:widowControl w:val="0"/>
              <w:autoSpaceDE w:val="0"/>
              <w:autoSpaceDN w:val="0"/>
              <w:adjustRightInd w:val="0"/>
              <w:spacing w:after="240" w:line="260" w:lineRule="atLeast"/>
              <w:rPr>
                <w:rFonts w:ascii="Calibri" w:hAnsi="Calibri" w:cs="Calibri"/>
                <w:sz w:val="22"/>
                <w:szCs w:val="22"/>
              </w:rPr>
            </w:pPr>
            <w:r>
              <w:rPr>
                <w:rFonts w:ascii="Calibri" w:hAnsi="Calibri" w:cs="Calibri"/>
                <w:sz w:val="22"/>
                <w:szCs w:val="22"/>
              </w:rPr>
              <w:t xml:space="preserve">CODICE </w:t>
            </w:r>
          </w:p>
        </w:tc>
        <w:tc>
          <w:tcPr>
            <w:tcW w:w="2748" w:type="dxa"/>
            <w:gridSpan w:val="2"/>
            <w:vMerge/>
          </w:tcPr>
          <w:p w14:paraId="76169C1F"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2770" w:type="dxa"/>
            <w:gridSpan w:val="2"/>
            <w:vMerge/>
          </w:tcPr>
          <w:p w14:paraId="5C703ECE"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r>
      <w:tr w:rsidR="0073471C" w14:paraId="6CF3BCF1" w14:textId="77777777" w:rsidTr="0073471C">
        <w:trPr>
          <w:trHeight w:val="811"/>
        </w:trPr>
        <w:tc>
          <w:tcPr>
            <w:tcW w:w="2134" w:type="dxa"/>
            <w:vMerge w:val="restart"/>
            <w:vAlign w:val="center"/>
          </w:tcPr>
          <w:p w14:paraId="2E7B1F46"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COGNOME NOME</w:t>
            </w:r>
          </w:p>
        </w:tc>
        <w:tc>
          <w:tcPr>
            <w:tcW w:w="1070" w:type="dxa"/>
            <w:vMerge w:val="restart"/>
            <w:vAlign w:val="center"/>
          </w:tcPr>
          <w:p w14:paraId="446B9C38"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DATA DI NASCITA</w:t>
            </w:r>
          </w:p>
        </w:tc>
        <w:tc>
          <w:tcPr>
            <w:tcW w:w="1240" w:type="dxa"/>
            <w:vMerge w:val="restart"/>
            <w:vAlign w:val="center"/>
          </w:tcPr>
          <w:p w14:paraId="6F54D760"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TESSERA FIDAL</w:t>
            </w:r>
          </w:p>
        </w:tc>
        <w:tc>
          <w:tcPr>
            <w:tcW w:w="1377" w:type="dxa"/>
            <w:vAlign w:val="center"/>
          </w:tcPr>
          <w:p w14:paraId="24D75F35"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PACCO GARA</w:t>
            </w:r>
          </w:p>
        </w:tc>
        <w:tc>
          <w:tcPr>
            <w:tcW w:w="1371" w:type="dxa"/>
            <w:vAlign w:val="center"/>
          </w:tcPr>
          <w:p w14:paraId="756C4C4B"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BUONO PIZZA PARTY</w:t>
            </w:r>
          </w:p>
        </w:tc>
        <w:tc>
          <w:tcPr>
            <w:tcW w:w="2770" w:type="dxa"/>
            <w:gridSpan w:val="2"/>
            <w:vAlign w:val="center"/>
          </w:tcPr>
          <w:p w14:paraId="56B7C37E"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Apporre una X nella colonna della gara prescelta</w:t>
            </w:r>
          </w:p>
          <w:p w14:paraId="62D3A87D"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(o su entrambe)</w:t>
            </w:r>
          </w:p>
        </w:tc>
      </w:tr>
      <w:tr w:rsidR="0073471C" w14:paraId="27C31E50" w14:textId="77777777" w:rsidTr="0073471C">
        <w:trPr>
          <w:trHeight w:val="322"/>
        </w:trPr>
        <w:tc>
          <w:tcPr>
            <w:tcW w:w="2134" w:type="dxa"/>
            <w:vMerge/>
            <w:vAlign w:val="center"/>
          </w:tcPr>
          <w:p w14:paraId="5DA45B37"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p>
        </w:tc>
        <w:tc>
          <w:tcPr>
            <w:tcW w:w="1070" w:type="dxa"/>
            <w:vMerge/>
            <w:vAlign w:val="center"/>
          </w:tcPr>
          <w:p w14:paraId="054C3BF4"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p>
        </w:tc>
        <w:tc>
          <w:tcPr>
            <w:tcW w:w="1240" w:type="dxa"/>
            <w:vMerge/>
            <w:vAlign w:val="center"/>
          </w:tcPr>
          <w:p w14:paraId="58A4B37D"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p>
        </w:tc>
        <w:tc>
          <w:tcPr>
            <w:tcW w:w="1377" w:type="dxa"/>
            <w:vAlign w:val="center"/>
          </w:tcPr>
          <w:p w14:paraId="4186B6ED"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X se desiderato</w:t>
            </w:r>
          </w:p>
        </w:tc>
        <w:tc>
          <w:tcPr>
            <w:tcW w:w="1371" w:type="dxa"/>
            <w:vAlign w:val="center"/>
          </w:tcPr>
          <w:p w14:paraId="682466E1"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r>
              <w:rPr>
                <w:rFonts w:ascii="Calibri" w:hAnsi="Calibri" w:cs="Calibri"/>
                <w:sz w:val="22"/>
                <w:szCs w:val="22"/>
              </w:rPr>
              <w:t>X se desiderato</w:t>
            </w:r>
          </w:p>
        </w:tc>
        <w:tc>
          <w:tcPr>
            <w:tcW w:w="1357" w:type="dxa"/>
            <w:vAlign w:val="center"/>
          </w:tcPr>
          <w:p w14:paraId="578BBC33"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proofErr w:type="spellStart"/>
            <w:r>
              <w:rPr>
                <w:rFonts w:ascii="Calibri" w:hAnsi="Calibri" w:cs="Calibri"/>
                <w:sz w:val="22"/>
                <w:szCs w:val="22"/>
              </w:rPr>
              <w:t>FlettaTRAIL</w:t>
            </w:r>
            <w:proofErr w:type="spellEnd"/>
          </w:p>
        </w:tc>
        <w:tc>
          <w:tcPr>
            <w:tcW w:w="1413" w:type="dxa"/>
            <w:vAlign w:val="center"/>
          </w:tcPr>
          <w:p w14:paraId="26BFD109" w14:textId="77777777" w:rsidR="00DB446E" w:rsidRDefault="00DB446E" w:rsidP="00DB446E">
            <w:pPr>
              <w:widowControl w:val="0"/>
              <w:autoSpaceDE w:val="0"/>
              <w:autoSpaceDN w:val="0"/>
              <w:adjustRightInd w:val="0"/>
              <w:spacing w:after="240" w:line="260" w:lineRule="atLeast"/>
              <w:jc w:val="center"/>
              <w:rPr>
                <w:rFonts w:ascii="Calibri" w:hAnsi="Calibri" w:cs="Calibri"/>
                <w:sz w:val="22"/>
                <w:szCs w:val="22"/>
              </w:rPr>
            </w:pPr>
            <w:proofErr w:type="spellStart"/>
            <w:r>
              <w:rPr>
                <w:rFonts w:ascii="Calibri" w:hAnsi="Calibri" w:cs="Calibri"/>
                <w:sz w:val="22"/>
                <w:szCs w:val="22"/>
              </w:rPr>
              <w:t>PizTriVertikal</w:t>
            </w:r>
            <w:proofErr w:type="spellEnd"/>
          </w:p>
        </w:tc>
      </w:tr>
      <w:tr w:rsidR="0073471C" w14:paraId="57E00AE2" w14:textId="77777777" w:rsidTr="0073471C">
        <w:tc>
          <w:tcPr>
            <w:tcW w:w="2134" w:type="dxa"/>
          </w:tcPr>
          <w:p w14:paraId="036EA6F4"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4707817B"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05FF3749"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2AF898B4"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1E06F92D"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0C91E747"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54623D8C"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r>
      <w:tr w:rsidR="0073471C" w14:paraId="5011566A" w14:textId="77777777" w:rsidTr="0073471C">
        <w:tc>
          <w:tcPr>
            <w:tcW w:w="2134" w:type="dxa"/>
          </w:tcPr>
          <w:p w14:paraId="490E76F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4AF5B22C"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4EC12BC8"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63B983C7"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5F01474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4F1759E9"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4DE11C8E"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6BB40595" w14:textId="77777777" w:rsidTr="0073471C">
        <w:tc>
          <w:tcPr>
            <w:tcW w:w="2134" w:type="dxa"/>
          </w:tcPr>
          <w:p w14:paraId="442D10C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0FE87357"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639D7F0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2C2053F8"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6F420BA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53C73A6D"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1D193932"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1126EF35" w14:textId="77777777" w:rsidTr="0073471C">
        <w:tc>
          <w:tcPr>
            <w:tcW w:w="2134" w:type="dxa"/>
          </w:tcPr>
          <w:p w14:paraId="74471DD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67508C8E"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182D207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164453B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564D9549"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7964F59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312FC861"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0CEBCBA1" w14:textId="77777777" w:rsidTr="0073471C">
        <w:tc>
          <w:tcPr>
            <w:tcW w:w="2134" w:type="dxa"/>
          </w:tcPr>
          <w:p w14:paraId="1DB3800D"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0A442441"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732F878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017070C4"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51A2AD6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68E3039C"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680E7001"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4DD4FF22" w14:textId="77777777" w:rsidTr="0073471C">
        <w:tc>
          <w:tcPr>
            <w:tcW w:w="2134" w:type="dxa"/>
          </w:tcPr>
          <w:p w14:paraId="4CEF9D3B"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1F6FADB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1A66F6D5"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7B17FE33"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627FECE7"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60B035DA"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630EE787"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413DAA7C" w14:textId="77777777" w:rsidTr="0073471C">
        <w:tc>
          <w:tcPr>
            <w:tcW w:w="2134" w:type="dxa"/>
          </w:tcPr>
          <w:p w14:paraId="7F4C941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37D92C6A"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2189A910"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39279A63"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3F5A9E0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126E73FA"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3263FF1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296F3E43" w14:textId="77777777" w:rsidTr="0073471C">
        <w:tc>
          <w:tcPr>
            <w:tcW w:w="2134" w:type="dxa"/>
          </w:tcPr>
          <w:p w14:paraId="75C2396D"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3721F765"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2D1CADA4"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403E3F2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2F097517"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18DDB67E"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0CAED00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474C917C" w14:textId="77777777" w:rsidTr="0073471C">
        <w:tc>
          <w:tcPr>
            <w:tcW w:w="2134" w:type="dxa"/>
          </w:tcPr>
          <w:p w14:paraId="2BB46024"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41D909B6"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3E5673A5"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159F4355"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19E6C4CF"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45190421"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6BC0320A" w14:textId="77777777" w:rsidR="00DB446E" w:rsidRDefault="00DB446E" w:rsidP="006026B9">
            <w:pPr>
              <w:widowControl w:val="0"/>
              <w:autoSpaceDE w:val="0"/>
              <w:autoSpaceDN w:val="0"/>
              <w:adjustRightInd w:val="0"/>
              <w:spacing w:after="240" w:line="260" w:lineRule="atLeast"/>
              <w:jc w:val="both"/>
              <w:rPr>
                <w:rFonts w:ascii="Calibri" w:hAnsi="Calibri" w:cs="Calibri"/>
                <w:sz w:val="22"/>
                <w:szCs w:val="22"/>
              </w:rPr>
            </w:pPr>
          </w:p>
        </w:tc>
      </w:tr>
      <w:tr w:rsidR="0073471C" w14:paraId="144AF0C9" w14:textId="77777777" w:rsidTr="0073471C">
        <w:tc>
          <w:tcPr>
            <w:tcW w:w="2134" w:type="dxa"/>
          </w:tcPr>
          <w:p w14:paraId="5F761298"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070" w:type="dxa"/>
          </w:tcPr>
          <w:p w14:paraId="4FB4352C"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240" w:type="dxa"/>
          </w:tcPr>
          <w:p w14:paraId="4F68BEA9"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77" w:type="dxa"/>
          </w:tcPr>
          <w:p w14:paraId="006745E5"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71" w:type="dxa"/>
          </w:tcPr>
          <w:p w14:paraId="14F11645"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357" w:type="dxa"/>
          </w:tcPr>
          <w:p w14:paraId="7FF011C2"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c>
          <w:tcPr>
            <w:tcW w:w="1413" w:type="dxa"/>
          </w:tcPr>
          <w:p w14:paraId="37E62CA1" w14:textId="77777777" w:rsidR="007368BA" w:rsidRDefault="007368BA" w:rsidP="007368BA">
            <w:pPr>
              <w:widowControl w:val="0"/>
              <w:autoSpaceDE w:val="0"/>
              <w:autoSpaceDN w:val="0"/>
              <w:adjustRightInd w:val="0"/>
              <w:spacing w:after="240" w:line="260" w:lineRule="atLeast"/>
              <w:jc w:val="both"/>
              <w:rPr>
                <w:rFonts w:ascii="Calibri" w:hAnsi="Calibri" w:cs="Calibri"/>
                <w:sz w:val="22"/>
                <w:szCs w:val="22"/>
              </w:rPr>
            </w:pPr>
          </w:p>
        </w:tc>
      </w:tr>
    </w:tbl>
    <w:p w14:paraId="1A040FC3" w14:textId="77777777" w:rsidR="00F44C30" w:rsidRDefault="00C3668F"/>
    <w:sectPr w:rsidR="00F44C30" w:rsidSect="00DB446E">
      <w:pgSz w:w="12240" w:h="15840"/>
      <w:pgMar w:top="577" w:right="1134" w:bottom="33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A"/>
    <w:rsid w:val="002F123D"/>
    <w:rsid w:val="00411365"/>
    <w:rsid w:val="00681C6D"/>
    <w:rsid w:val="0073471C"/>
    <w:rsid w:val="007368BA"/>
    <w:rsid w:val="00760BAE"/>
    <w:rsid w:val="00C3668F"/>
    <w:rsid w:val="00CF052D"/>
    <w:rsid w:val="00DB4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13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113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scolari</dc:creator>
  <cp:lastModifiedBy>Giorgio Bianchi</cp:lastModifiedBy>
  <cp:revision>2</cp:revision>
  <dcterms:created xsi:type="dcterms:W3CDTF">2018-04-30T15:06:00Z</dcterms:created>
  <dcterms:modified xsi:type="dcterms:W3CDTF">2018-04-30T15:06:00Z</dcterms:modified>
</cp:coreProperties>
</file>